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Myriad Pro" w:eastAsiaTheme="minorHAnsi" w:hAnsi="Myriad Pro" w:cstheme="minorBidi"/>
          <w:b w:val="0"/>
          <w:bCs w:val="0"/>
          <w:color w:val="auto"/>
          <w:sz w:val="22"/>
          <w:szCs w:val="22"/>
        </w:rPr>
        <w:id w:val="27688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5D6774" w:rsidRPr="00F345AC" w:rsidRDefault="005D6774" w:rsidP="005D6774">
          <w:pPr>
            <w:pStyle w:val="Inhaltsverzeichnisberschrift"/>
            <w:rPr>
              <w:rFonts w:ascii="Myriad Pro" w:hAnsi="Myriad Pro"/>
            </w:rPr>
          </w:pPr>
          <w:r w:rsidRPr="00F345AC">
            <w:rPr>
              <w:rFonts w:ascii="Myriad Pro" w:hAnsi="Myriad Pro"/>
            </w:rPr>
            <w:t>Inhaltsverzeichnis</w:t>
          </w:r>
        </w:p>
        <w:p w:rsidR="00D50E32" w:rsidRDefault="00591808">
          <w:pPr>
            <w:pStyle w:val="Verzeichnis1"/>
            <w:tabs>
              <w:tab w:val="right" w:leader="dot" w:pos="9344"/>
            </w:tabs>
            <w:rPr>
              <w:noProof/>
            </w:rPr>
          </w:pPr>
          <w:r w:rsidRPr="00C806FE">
            <w:fldChar w:fldCharType="begin"/>
          </w:r>
          <w:r w:rsidR="005D6774" w:rsidRPr="00C806FE">
            <w:instrText xml:space="preserve"> TOC \o "1-3" \h \z \u </w:instrText>
          </w:r>
          <w:r w:rsidRPr="00C806FE">
            <w:fldChar w:fldCharType="separate"/>
          </w:r>
          <w:hyperlink w:anchor="_Toc511205346" w:history="1">
            <w:r w:rsidR="00D50E32" w:rsidRPr="003F3C7B">
              <w:rPr>
                <w:rStyle w:val="Hyperlink"/>
                <w:rFonts w:eastAsia="Times New Roman"/>
                <w:noProof/>
                <w:lang w:eastAsia="ar-SA"/>
              </w:rPr>
              <w:t>1. Zweck</w:t>
            </w:r>
            <w:r w:rsidR="00D50E32">
              <w:rPr>
                <w:noProof/>
                <w:webHidden/>
              </w:rPr>
              <w:tab/>
            </w:r>
            <w:r w:rsidR="00D50E32">
              <w:rPr>
                <w:noProof/>
                <w:webHidden/>
              </w:rPr>
              <w:fldChar w:fldCharType="begin"/>
            </w:r>
            <w:r w:rsidR="00D50E32">
              <w:rPr>
                <w:noProof/>
                <w:webHidden/>
              </w:rPr>
              <w:instrText xml:space="preserve"> PAGEREF _Toc511205346 \h </w:instrText>
            </w:r>
            <w:r w:rsidR="00D50E32">
              <w:rPr>
                <w:noProof/>
                <w:webHidden/>
              </w:rPr>
            </w:r>
            <w:r w:rsidR="00D50E32">
              <w:rPr>
                <w:noProof/>
                <w:webHidden/>
              </w:rPr>
              <w:fldChar w:fldCharType="separate"/>
            </w:r>
            <w:r w:rsidR="00D50E32">
              <w:rPr>
                <w:noProof/>
                <w:webHidden/>
              </w:rPr>
              <w:t>2</w:t>
            </w:r>
            <w:r w:rsidR="00D50E32"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1"/>
            <w:tabs>
              <w:tab w:val="right" w:leader="dot" w:pos="9344"/>
            </w:tabs>
            <w:rPr>
              <w:noProof/>
            </w:rPr>
          </w:pPr>
          <w:hyperlink w:anchor="_Toc511205347" w:history="1">
            <w:r w:rsidRPr="003F3C7B">
              <w:rPr>
                <w:rStyle w:val="Hyperlink"/>
                <w:rFonts w:eastAsia="Myriad Pro"/>
                <w:noProof/>
                <w:lang w:eastAsia="ar-SA"/>
              </w:rPr>
              <w:t>2. Geltungsbereich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1"/>
            <w:tabs>
              <w:tab w:val="right" w:leader="dot" w:pos="9344"/>
            </w:tabs>
            <w:rPr>
              <w:noProof/>
            </w:rPr>
          </w:pPr>
          <w:hyperlink w:anchor="_Toc511205348" w:history="1">
            <w:r w:rsidRPr="003F3C7B">
              <w:rPr>
                <w:rStyle w:val="Hyperlink"/>
                <w:rFonts w:eastAsia="Myriad Pro"/>
                <w:noProof/>
                <w:lang w:eastAsia="ar-SA"/>
              </w:rPr>
              <w:t>3. Verantwortlichkeiten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1"/>
            <w:tabs>
              <w:tab w:val="right" w:leader="dot" w:pos="9344"/>
            </w:tabs>
            <w:rPr>
              <w:noProof/>
            </w:rPr>
          </w:pPr>
          <w:hyperlink w:anchor="_Toc511205349" w:history="1">
            <w:r w:rsidRPr="003F3C7B">
              <w:rPr>
                <w:rStyle w:val="Hyperlink"/>
                <w:rFonts w:eastAsia="Myriad Pro"/>
                <w:noProof/>
                <w:lang w:eastAsia="ar-SA"/>
              </w:rPr>
              <w:t>4. Beschreibung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2"/>
            <w:tabs>
              <w:tab w:val="right" w:leader="dot" w:pos="9344"/>
            </w:tabs>
            <w:rPr>
              <w:noProof/>
            </w:rPr>
          </w:pPr>
          <w:hyperlink w:anchor="_Toc511205350" w:history="1">
            <w:r w:rsidRPr="003F3C7B">
              <w:rPr>
                <w:rStyle w:val="Hyperlink"/>
                <w:rFonts w:eastAsia="Myriad Pro"/>
                <w:noProof/>
                <w:lang w:eastAsia="ar-SA"/>
              </w:rPr>
              <w:t xml:space="preserve">4.1 </w:t>
            </w:r>
            <w:r w:rsidRPr="003F3C7B">
              <w:rPr>
                <w:rStyle w:val="Hyperlink"/>
                <w:noProof/>
              </w:rPr>
              <w:t>Termine und Vorbereitung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2"/>
            <w:tabs>
              <w:tab w:val="right" w:leader="dot" w:pos="9344"/>
            </w:tabs>
            <w:rPr>
              <w:noProof/>
            </w:rPr>
          </w:pPr>
          <w:hyperlink w:anchor="_Toc511205351" w:history="1">
            <w:r w:rsidRPr="003F3C7B">
              <w:rPr>
                <w:rStyle w:val="Hyperlink"/>
                <w:rFonts w:eastAsia="Myriad Pro"/>
                <w:noProof/>
                <w:lang w:eastAsia="ar-SA"/>
              </w:rPr>
              <w:t xml:space="preserve">4.2 </w:t>
            </w:r>
            <w:r w:rsidRPr="003F3C7B">
              <w:rPr>
                <w:rStyle w:val="Hyperlink"/>
                <w:noProof/>
              </w:rPr>
              <w:t>Durchführung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2"/>
            <w:tabs>
              <w:tab w:val="right" w:leader="dot" w:pos="9344"/>
            </w:tabs>
            <w:rPr>
              <w:noProof/>
            </w:rPr>
          </w:pPr>
          <w:hyperlink w:anchor="_Toc511205352" w:history="1">
            <w:r w:rsidRPr="003F3C7B">
              <w:rPr>
                <w:rStyle w:val="Hyperlink"/>
                <w:rFonts w:eastAsia="Myriad Pro"/>
                <w:noProof/>
                <w:lang w:eastAsia="ar-SA"/>
              </w:rPr>
              <w:t xml:space="preserve">4.3 </w:t>
            </w:r>
            <w:r w:rsidRPr="003F3C7B">
              <w:rPr>
                <w:rStyle w:val="Hyperlink"/>
                <w:noProof/>
              </w:rPr>
              <w:t>Dokumentation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3"/>
            <w:tabs>
              <w:tab w:val="right" w:leader="dot" w:pos="9344"/>
            </w:tabs>
            <w:rPr>
              <w:noProof/>
            </w:rPr>
          </w:pPr>
          <w:hyperlink w:anchor="_Toc511205353" w:history="1">
            <w:r w:rsidRPr="003F3C7B">
              <w:rPr>
                <w:rStyle w:val="Hyperlink"/>
                <w:noProof/>
              </w:rPr>
              <w:t>4.3.1 Inhalte der Managementbewertung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1"/>
            <w:tabs>
              <w:tab w:val="right" w:leader="dot" w:pos="9344"/>
            </w:tabs>
            <w:rPr>
              <w:noProof/>
            </w:rPr>
          </w:pPr>
          <w:hyperlink w:anchor="_Toc511205354" w:history="1">
            <w:r w:rsidRPr="003F3C7B">
              <w:rPr>
                <w:rStyle w:val="Hyperlink"/>
                <w:rFonts w:eastAsia="Times New Roman"/>
                <w:noProof/>
                <w:lang w:eastAsia="ar-SA"/>
              </w:rPr>
              <w:t>5. Mitgeltende Dokumente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1"/>
            <w:tabs>
              <w:tab w:val="right" w:leader="dot" w:pos="9344"/>
            </w:tabs>
            <w:rPr>
              <w:noProof/>
            </w:rPr>
          </w:pPr>
          <w:hyperlink w:anchor="_Toc511205355" w:history="1">
            <w:r w:rsidRPr="003F3C7B">
              <w:rPr>
                <w:rStyle w:val="Hyperlink"/>
                <w:rFonts w:eastAsia="Times New Roman"/>
                <w:noProof/>
                <w:lang w:eastAsia="ar-SA"/>
              </w:rPr>
              <w:t>6. Gültigkeit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E32" w:rsidRDefault="00D50E32">
          <w:pPr>
            <w:pStyle w:val="Verzeichnis1"/>
            <w:tabs>
              <w:tab w:val="right" w:leader="dot" w:pos="9344"/>
            </w:tabs>
            <w:rPr>
              <w:noProof/>
            </w:rPr>
          </w:pPr>
          <w:hyperlink w:anchor="_Toc511205356" w:history="1">
            <w:r w:rsidRPr="003F3C7B">
              <w:rPr>
                <w:rStyle w:val="Hyperlink"/>
                <w:rFonts w:eastAsia="Times New Roman"/>
                <w:noProof/>
                <w:lang w:eastAsia="ar-SA"/>
              </w:rPr>
              <w:t>7. Anlagen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_Toc511205356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D6774" w:rsidRDefault="00591808" w:rsidP="005D6774">
          <w:pPr>
            <w:rPr>
              <w:rFonts w:ascii="Myriad Pro" w:hAnsi="Myriad Pro"/>
              <w:b/>
            </w:rPr>
          </w:pPr>
          <w:r w:rsidRPr="00C806FE">
            <w:rPr>
              <w:rFonts w:ascii="Myriad Pro" w:hAnsi="Myriad Pro"/>
            </w:rPr>
            <w:fldChar w:fldCharType="end"/>
          </w:r>
        </w:p>
        <w:p w:rsidR="005D6774" w:rsidRDefault="005D6774" w:rsidP="005D6774">
          <w:pPr>
            <w:rPr>
              <w:rFonts w:ascii="Myriad Pro" w:hAnsi="Myriad Pro"/>
              <w:b/>
            </w:rPr>
          </w:pPr>
        </w:p>
        <w:p w:rsidR="005D6774" w:rsidRPr="00F345AC" w:rsidRDefault="00855610" w:rsidP="005D6774">
          <w:pPr>
            <w:rPr>
              <w:rFonts w:ascii="Myriad Pro" w:hAnsi="Myriad Pro"/>
            </w:rPr>
          </w:pPr>
        </w:p>
      </w:sdtContent>
    </w:sdt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F7767" w:rsidRPr="00F345AC" w:rsidTr="00470954">
        <w:trPr>
          <w:cantSplit/>
          <w:trHeight w:val="462"/>
        </w:trPr>
        <w:tc>
          <w:tcPr>
            <w:tcW w:w="4606" w:type="dxa"/>
            <w:vAlign w:val="center"/>
          </w:tcPr>
          <w:p w:rsidR="005F7767" w:rsidRPr="00F345AC" w:rsidRDefault="005F7767" w:rsidP="00470954">
            <w:pPr>
              <w:jc w:val="center"/>
            </w:pPr>
            <w:r w:rsidRPr="00F345AC">
              <w:t>ERSTELLT</w:t>
            </w:r>
          </w:p>
        </w:tc>
        <w:tc>
          <w:tcPr>
            <w:tcW w:w="4606" w:type="dxa"/>
            <w:vAlign w:val="center"/>
          </w:tcPr>
          <w:p w:rsidR="005F7767" w:rsidRPr="00F345AC" w:rsidRDefault="005F7767" w:rsidP="00470954">
            <w:pPr>
              <w:jc w:val="center"/>
            </w:pPr>
            <w:r w:rsidRPr="005F7B3C">
              <w:t>FREIGEGEBEN</w:t>
            </w:r>
          </w:p>
        </w:tc>
      </w:tr>
      <w:tr w:rsidR="005F7767" w:rsidRPr="00F345AC" w:rsidTr="00D866B1">
        <w:trPr>
          <w:cantSplit/>
          <w:trHeight w:val="855"/>
        </w:trPr>
        <w:tc>
          <w:tcPr>
            <w:tcW w:w="4606" w:type="dxa"/>
          </w:tcPr>
          <w:p w:rsidR="005F7767" w:rsidRPr="00F345AC" w:rsidRDefault="005F7767" w:rsidP="00470954">
            <w:pPr>
              <w:spacing w:before="120"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Am:</w:t>
            </w:r>
            <w:r>
              <w:rPr>
                <w:rFonts w:ascii="Myriad Pro" w:hAnsi="Myriad Pro"/>
              </w:rPr>
              <w:t xml:space="preserve"> </w:t>
            </w:r>
            <w:r w:rsidR="00F21D04" w:rsidRPr="00F21D04">
              <w:rPr>
                <w:rFonts w:ascii="Myriad Pro" w:hAnsi="Myriad Pro"/>
                <w:highlight w:val="yellow"/>
              </w:rPr>
              <w:t>09.04.2018</w:t>
            </w:r>
          </w:p>
          <w:p w:rsidR="005F7767" w:rsidRPr="00F345AC" w:rsidRDefault="005F7767" w:rsidP="00D866B1">
            <w:pPr>
              <w:spacing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Von:</w:t>
            </w:r>
            <w:r>
              <w:rPr>
                <w:rFonts w:ascii="Myriad Pro" w:hAnsi="Myriad Pro"/>
              </w:rPr>
              <w:t xml:space="preserve"> Frank Hennig</w:t>
            </w:r>
          </w:p>
        </w:tc>
        <w:tc>
          <w:tcPr>
            <w:tcW w:w="4606" w:type="dxa"/>
          </w:tcPr>
          <w:p w:rsidR="005F7767" w:rsidRPr="00F345AC" w:rsidRDefault="005F7767" w:rsidP="00470954">
            <w:pPr>
              <w:spacing w:before="120" w:line="276" w:lineRule="auto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Am</w:t>
            </w:r>
            <w:r w:rsidRPr="00F345AC">
              <w:rPr>
                <w:rFonts w:ascii="Myriad Pro" w:hAnsi="Myriad Pro"/>
              </w:rPr>
              <w:t>:</w:t>
            </w:r>
            <w:r>
              <w:rPr>
                <w:rFonts w:ascii="Myriad Pro" w:hAnsi="Myriad Pro"/>
              </w:rPr>
              <w:t xml:space="preserve"> </w:t>
            </w:r>
            <w:r w:rsidR="00F21D04" w:rsidRPr="00F21D04">
              <w:rPr>
                <w:rFonts w:ascii="Myriad Pro" w:hAnsi="Myriad Pro"/>
                <w:highlight w:val="yellow"/>
              </w:rPr>
              <w:t>11</w:t>
            </w:r>
            <w:r w:rsidRPr="00F21D04">
              <w:rPr>
                <w:rFonts w:ascii="Myriad Pro" w:hAnsi="Myriad Pro"/>
                <w:highlight w:val="yellow"/>
              </w:rPr>
              <w:t>.0</w:t>
            </w:r>
            <w:r w:rsidR="00F21D04" w:rsidRPr="00F21D04">
              <w:rPr>
                <w:rFonts w:ascii="Myriad Pro" w:hAnsi="Myriad Pro"/>
                <w:highlight w:val="yellow"/>
              </w:rPr>
              <w:t>4</w:t>
            </w:r>
            <w:r w:rsidRPr="00F21D04">
              <w:rPr>
                <w:rFonts w:ascii="Myriad Pro" w:hAnsi="Myriad Pro"/>
                <w:highlight w:val="yellow"/>
              </w:rPr>
              <w:t>.201</w:t>
            </w:r>
            <w:r w:rsidR="00F21D04" w:rsidRPr="00F21D04">
              <w:rPr>
                <w:rFonts w:ascii="Myriad Pro" w:hAnsi="Myriad Pro"/>
                <w:highlight w:val="yellow"/>
              </w:rPr>
              <w:t>8</w:t>
            </w:r>
          </w:p>
          <w:p w:rsidR="005F7767" w:rsidRPr="00F345AC" w:rsidRDefault="005F7767" w:rsidP="00D866B1">
            <w:pPr>
              <w:spacing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Von:</w:t>
            </w:r>
            <w:r>
              <w:rPr>
                <w:rFonts w:ascii="Myriad Pro" w:hAnsi="Myriad Pro"/>
              </w:rPr>
              <w:t xml:space="preserve"> Bernd Weinreich</w:t>
            </w:r>
          </w:p>
        </w:tc>
      </w:tr>
    </w:tbl>
    <w:p w:rsidR="005D6774" w:rsidRDefault="005D6774" w:rsidP="005D6774">
      <w:pPr>
        <w:rPr>
          <w:rFonts w:ascii="Myriad Pro" w:hAnsi="Myriad Pro"/>
        </w:rPr>
      </w:pPr>
    </w:p>
    <w:p w:rsidR="005D6774" w:rsidRDefault="005D6774" w:rsidP="005D6774">
      <w:pPr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:rsidR="005D6774" w:rsidRPr="002629E3" w:rsidRDefault="005D6774" w:rsidP="005D6774">
      <w:pPr>
        <w:pStyle w:val="berschrift1"/>
        <w:rPr>
          <w:rFonts w:eastAsia="Times New Roman"/>
          <w:lang w:eastAsia="ar-SA"/>
        </w:rPr>
      </w:pPr>
      <w:bookmarkStart w:id="0" w:name="_Toc511205346"/>
      <w:r>
        <w:rPr>
          <w:rFonts w:eastAsia="Times New Roman"/>
          <w:lang w:eastAsia="ar-SA"/>
        </w:rPr>
        <w:lastRenderedPageBreak/>
        <w:t xml:space="preserve">1. </w:t>
      </w:r>
      <w:r w:rsidRPr="002629E3">
        <w:rPr>
          <w:rFonts w:eastAsia="Times New Roman"/>
          <w:lang w:eastAsia="ar-SA"/>
        </w:rPr>
        <w:t>Zweck</w:t>
      </w:r>
      <w:bookmarkEnd w:id="0"/>
    </w:p>
    <w:p w:rsidR="00DA04DA" w:rsidRDefault="005D6774" w:rsidP="00F92D4A">
      <w:r w:rsidRPr="005F2782">
        <w:rPr>
          <w:rFonts w:ascii="Myriad Pro" w:eastAsia="Myriad Pro" w:hAnsi="Myriad Pro" w:cs="Myriad Pro"/>
          <w:lang w:eastAsia="ar-SA"/>
        </w:rPr>
        <w:t xml:space="preserve">Zweck der vorliegenden VA </w:t>
      </w:r>
      <w:r w:rsidR="00F92D4A">
        <w:t>ist die</w:t>
      </w:r>
      <w:r w:rsidR="00F92D4A" w:rsidRPr="00427281">
        <w:t xml:space="preserve"> </w:t>
      </w:r>
      <w:r w:rsidR="00DA04DA">
        <w:t xml:space="preserve">Regelung </w:t>
      </w:r>
    </w:p>
    <w:p w:rsidR="00DA04DA" w:rsidRPr="00A359F3" w:rsidRDefault="00DA04DA" w:rsidP="00A359F3">
      <w:pPr>
        <w:pStyle w:val="Listenabsatz"/>
        <w:numPr>
          <w:ilvl w:val="0"/>
          <w:numId w:val="20"/>
        </w:numPr>
        <w:suppressAutoHyphens w:val="0"/>
        <w:contextualSpacing/>
        <w:jc w:val="left"/>
      </w:pPr>
      <w:r>
        <w:t xml:space="preserve">der </w:t>
      </w:r>
      <w:r w:rsidR="00F92D4A" w:rsidRPr="00427281">
        <w:t>regelmäßige</w:t>
      </w:r>
      <w:r>
        <w:t>n</w:t>
      </w:r>
      <w:r w:rsidR="00F92D4A" w:rsidRPr="00427281">
        <w:t xml:space="preserve"> Bewertung </w:t>
      </w:r>
      <w:r w:rsidRPr="00A359F3">
        <w:t>der sicherheitsbezogenen Leistung insgesamt bezogen auf die Sicherheitsziele des Unternehmens</w:t>
      </w:r>
      <w:r w:rsidR="006F66ED" w:rsidRPr="00A359F3">
        <w:t>,</w:t>
      </w:r>
    </w:p>
    <w:p w:rsidR="00DA04DA" w:rsidRPr="00A359F3" w:rsidRDefault="00DA04DA" w:rsidP="00A359F3">
      <w:pPr>
        <w:pStyle w:val="Listenabsatz"/>
        <w:numPr>
          <w:ilvl w:val="0"/>
          <w:numId w:val="20"/>
        </w:numPr>
        <w:suppressAutoHyphens w:val="0"/>
        <w:contextualSpacing/>
        <w:jc w:val="left"/>
      </w:pPr>
      <w:r w:rsidRPr="0041715D">
        <w:t>der</w:t>
      </w:r>
      <w:r w:rsidR="00F92D4A" w:rsidRPr="0041715D">
        <w:t xml:space="preserve"> Feststellung der </w:t>
      </w:r>
      <w:r w:rsidR="00A13984" w:rsidRPr="0041715D">
        <w:t xml:space="preserve">Eignung, Angemessenheit und </w:t>
      </w:r>
      <w:r w:rsidR="00F92D4A" w:rsidRPr="0041715D">
        <w:t>Wirksamkeit des Qualitätsmanagement-</w:t>
      </w:r>
      <w:r w:rsidR="00F92D4A">
        <w:t xml:space="preserve">Systems </w:t>
      </w:r>
      <w:r>
        <w:t xml:space="preserve">bezogen auf die </w:t>
      </w:r>
      <w:r w:rsidR="00986AE4" w:rsidRPr="00986AE4">
        <w:rPr>
          <w:highlight w:val="yellow"/>
        </w:rPr>
        <w:t>Management</w:t>
      </w:r>
      <w:bookmarkStart w:id="1" w:name="_GoBack"/>
      <w:bookmarkEnd w:id="1"/>
      <w:r>
        <w:t>ziele des Unternehmens</w:t>
      </w:r>
      <w:r w:rsidR="006F66ED">
        <w:t>,</w:t>
      </w:r>
    </w:p>
    <w:p w:rsidR="00DA04DA" w:rsidRPr="00A359F3" w:rsidRDefault="00DA04DA" w:rsidP="00A359F3">
      <w:pPr>
        <w:pStyle w:val="Listenabsatz"/>
        <w:numPr>
          <w:ilvl w:val="0"/>
          <w:numId w:val="20"/>
        </w:numPr>
        <w:suppressAutoHyphens w:val="0"/>
        <w:contextualSpacing/>
        <w:jc w:val="left"/>
      </w:pPr>
      <w:r>
        <w:t xml:space="preserve">der Bewertung </w:t>
      </w:r>
      <w:r w:rsidRPr="00A359F3">
        <w:t>anderer Managementtätigkeiten auf das Instandhaltungssystem</w:t>
      </w:r>
      <w:r w:rsidR="006F66ED" w:rsidRPr="00A359F3">
        <w:t>,</w:t>
      </w:r>
    </w:p>
    <w:p w:rsidR="00DA04DA" w:rsidRPr="00A359F3" w:rsidRDefault="00DA04DA" w:rsidP="00A359F3">
      <w:pPr>
        <w:pStyle w:val="Listenabsatz"/>
        <w:numPr>
          <w:ilvl w:val="0"/>
          <w:numId w:val="20"/>
        </w:numPr>
        <w:suppressAutoHyphens w:val="0"/>
        <w:contextualSpacing/>
        <w:jc w:val="left"/>
      </w:pPr>
      <w:r w:rsidRPr="00A359F3">
        <w:t>der zusammengefassten Information der Geschäftsleitung über die Ergebnisse der Leistung</w:t>
      </w:r>
      <w:r w:rsidRPr="00A359F3">
        <w:t>s</w:t>
      </w:r>
      <w:r w:rsidRPr="00A359F3">
        <w:t>überwachung und der Audits</w:t>
      </w:r>
      <w:r w:rsidR="006F66ED" w:rsidRPr="00A359F3">
        <w:t>.</w:t>
      </w:r>
    </w:p>
    <w:p w:rsidR="00DA04DA" w:rsidRPr="006F66ED" w:rsidRDefault="006F66ED" w:rsidP="00F92D4A">
      <w:r w:rsidRPr="0047660D">
        <w:t xml:space="preserve">Die Umsetzung der VA dient </w:t>
      </w:r>
      <w:r w:rsidR="00F92D4A" w:rsidRPr="0047660D">
        <w:t xml:space="preserve">der planmäßigen und </w:t>
      </w:r>
      <w:r w:rsidR="00A13984" w:rsidRPr="0047660D">
        <w:t xml:space="preserve">fortlaufenden </w:t>
      </w:r>
      <w:r w:rsidR="00F92D4A" w:rsidRPr="0047660D">
        <w:t>Verbesserung</w:t>
      </w:r>
      <w:r w:rsidR="0041465A" w:rsidRPr="0047660D">
        <w:rPr>
          <w:rFonts w:cs="Arial"/>
          <w:color w:val="000000"/>
        </w:rPr>
        <w:t xml:space="preserve"> </w:t>
      </w:r>
      <w:r w:rsidR="00DA04DA" w:rsidRPr="0047660D">
        <w:rPr>
          <w:rFonts w:cs="Arial"/>
          <w:color w:val="000000"/>
        </w:rPr>
        <w:t xml:space="preserve">des </w:t>
      </w:r>
      <w:r w:rsidR="00A13984" w:rsidRPr="0047660D">
        <w:rPr>
          <w:rFonts w:cs="Arial"/>
          <w:color w:val="000000"/>
        </w:rPr>
        <w:t>bestehenden</w:t>
      </w:r>
      <w:r w:rsidR="00A13984">
        <w:rPr>
          <w:rFonts w:cs="Arial"/>
          <w:color w:val="000000"/>
        </w:rPr>
        <w:t xml:space="preserve"> </w:t>
      </w:r>
      <w:r w:rsidR="00DA04DA">
        <w:rPr>
          <w:rFonts w:cs="Arial"/>
          <w:color w:val="000000"/>
        </w:rPr>
        <w:t>M</w:t>
      </w:r>
      <w:r w:rsidR="00DA04DA">
        <w:rPr>
          <w:rFonts w:cs="Arial"/>
          <w:color w:val="000000"/>
        </w:rPr>
        <w:t>a</w:t>
      </w:r>
      <w:r w:rsidR="00DA04DA">
        <w:rPr>
          <w:rFonts w:cs="Arial"/>
          <w:color w:val="000000"/>
        </w:rPr>
        <w:t>nagementsystems</w:t>
      </w:r>
      <w:r w:rsidR="00DA04DA" w:rsidRPr="006F66ED">
        <w:rPr>
          <w:rFonts w:cs="Arial"/>
          <w:i/>
          <w:color w:val="000000"/>
        </w:rPr>
        <w:t>.</w:t>
      </w:r>
      <w:r w:rsidR="00DA04DA">
        <w:rPr>
          <w:rFonts w:cs="Arial"/>
          <w:color w:val="000000"/>
        </w:rPr>
        <w:t xml:space="preserve"> </w:t>
      </w:r>
    </w:p>
    <w:p w:rsidR="005D6774" w:rsidRDefault="005D6774" w:rsidP="005D6774">
      <w:pPr>
        <w:pStyle w:val="berschrift1"/>
        <w:rPr>
          <w:rFonts w:eastAsia="Myriad Pro"/>
          <w:lang w:eastAsia="ar-SA"/>
        </w:rPr>
      </w:pPr>
      <w:bookmarkStart w:id="2" w:name="_Toc511205347"/>
      <w:r>
        <w:rPr>
          <w:rFonts w:eastAsia="Myriad Pro"/>
          <w:lang w:eastAsia="ar-SA"/>
        </w:rPr>
        <w:t>2. Geltungsbereich</w:t>
      </w:r>
      <w:bookmarkEnd w:id="2"/>
    </w:p>
    <w:p w:rsidR="005D6774" w:rsidRDefault="005D6774" w:rsidP="005D6774">
      <w:pPr>
        <w:tabs>
          <w:tab w:val="left" w:pos="6521"/>
        </w:tabs>
        <w:rPr>
          <w:rFonts w:ascii="MyriadPro-Regular" w:hAnsi="MyriadPro-Regular" w:cs="MyriadPro-Regular"/>
          <w:color w:val="000000"/>
        </w:rPr>
      </w:pPr>
      <w:r>
        <w:rPr>
          <w:rFonts w:ascii="MyriadPro-Regular" w:hAnsi="MyriadPro-Regular" w:cs="MyriadPro-Regular"/>
          <w:color w:val="000000"/>
        </w:rPr>
        <w:t xml:space="preserve">Der Geltungsbereich umfasst die </w:t>
      </w:r>
      <w:r w:rsidRPr="0000264A">
        <w:rPr>
          <w:rFonts w:ascii="MyriadPro-Regular" w:hAnsi="MyriadPro-Regular" w:cs="MyriadPro-Regular"/>
          <w:i/>
          <w:color w:val="000000"/>
        </w:rPr>
        <w:t>waggon24</w:t>
      </w:r>
      <w:r w:rsidR="00A13984">
        <w:t xml:space="preserve"> </w:t>
      </w:r>
      <w:r w:rsidR="00FB48D6" w:rsidRPr="00FB48D6">
        <w:rPr>
          <w:rFonts w:ascii="MyriadPro-Regular" w:hAnsi="MyriadPro-Regular" w:cs="MyriadPro-Regular"/>
          <w:color w:val="000000"/>
        </w:rPr>
        <w:t>GmbH</w:t>
      </w:r>
      <w:r w:rsidR="0047660D">
        <w:rPr>
          <w:rFonts w:ascii="MyriadPro-Regular" w:hAnsi="MyriadPro-Regular" w:cs="MyriadPro-Regular"/>
          <w:color w:val="000000"/>
        </w:rPr>
        <w:t>.</w:t>
      </w:r>
    </w:p>
    <w:p w:rsidR="005D6774" w:rsidRDefault="005D6774" w:rsidP="005D6774">
      <w:pPr>
        <w:pStyle w:val="berschrift1"/>
        <w:rPr>
          <w:rFonts w:eastAsia="Myriad Pro"/>
          <w:lang w:eastAsia="ar-SA"/>
        </w:rPr>
      </w:pPr>
      <w:bookmarkStart w:id="3" w:name="_Toc511205348"/>
      <w:r>
        <w:rPr>
          <w:rFonts w:eastAsia="Myriad Pro"/>
          <w:lang w:eastAsia="ar-SA"/>
        </w:rPr>
        <w:t>3. Verantwortlichkeiten</w:t>
      </w:r>
      <w:bookmarkEnd w:id="3"/>
    </w:p>
    <w:tbl>
      <w:tblPr>
        <w:tblStyle w:val="Tabellenraster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35"/>
        <w:gridCol w:w="680"/>
        <w:gridCol w:w="680"/>
        <w:gridCol w:w="718"/>
      </w:tblGrid>
      <w:tr w:rsidR="00E26F28" w:rsidTr="00E26F28">
        <w:trPr>
          <w:jc w:val="center"/>
        </w:trPr>
        <w:tc>
          <w:tcPr>
            <w:tcW w:w="4935" w:type="dxa"/>
            <w:vMerge w:val="restart"/>
            <w:vAlign w:val="center"/>
          </w:tcPr>
          <w:p w:rsidR="00E26F28" w:rsidRDefault="00E26F28" w:rsidP="00E26F28">
            <w:pPr>
              <w:tabs>
                <w:tab w:val="left" w:pos="6521"/>
              </w:tabs>
              <w:jc w:val="left"/>
              <w:rPr>
                <w:rFonts w:ascii="MyriadPro-Regular" w:hAnsi="MyriadPro-Regular" w:cs="MyriadPro-Regular"/>
                <w:color w:val="000000"/>
              </w:rPr>
            </w:pPr>
            <w:r w:rsidRPr="00B00841">
              <w:rPr>
                <w:rFonts w:ascii="MyriadPro-Regular" w:hAnsi="MyriadPro-Regular" w:cs="MyriadPro-Regular"/>
                <w:b/>
                <w:color w:val="000000"/>
              </w:rPr>
              <w:t>Aufgaben / Verfahren</w:t>
            </w:r>
          </w:p>
        </w:tc>
        <w:tc>
          <w:tcPr>
            <w:tcW w:w="2078" w:type="dxa"/>
            <w:gridSpan w:val="3"/>
          </w:tcPr>
          <w:p w:rsidR="00E26F28" w:rsidRDefault="00E26F28" w:rsidP="00CC1B69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 w:rsidRPr="00B00841">
              <w:rPr>
                <w:rFonts w:ascii="MyriadPro-Regular" w:hAnsi="MyriadPro-Regular" w:cs="MyriadPro-Regular"/>
                <w:b/>
                <w:color w:val="000000"/>
              </w:rPr>
              <w:t>Verantwortung</w:t>
            </w:r>
          </w:p>
        </w:tc>
      </w:tr>
      <w:tr w:rsidR="00E26F28" w:rsidTr="00151AC6">
        <w:trPr>
          <w:jc w:val="center"/>
        </w:trPr>
        <w:tc>
          <w:tcPr>
            <w:tcW w:w="4935" w:type="dxa"/>
            <w:vMerge/>
          </w:tcPr>
          <w:p w:rsidR="00E26F28" w:rsidRDefault="00E26F28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E26F28" w:rsidRDefault="00E26F28" w:rsidP="00C11E42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GF</w:t>
            </w:r>
          </w:p>
        </w:tc>
        <w:tc>
          <w:tcPr>
            <w:tcW w:w="680" w:type="dxa"/>
          </w:tcPr>
          <w:p w:rsidR="00E26F28" w:rsidRDefault="00E26F28" w:rsidP="00C11E42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 w:rsidRPr="00986AE4">
              <w:rPr>
                <w:rFonts w:ascii="MyriadPro-Regular" w:hAnsi="MyriadPro-Regular" w:cs="MyriadPro-Regular"/>
                <w:color w:val="000000"/>
                <w:highlight w:val="yellow"/>
              </w:rPr>
              <w:t>LIH</w:t>
            </w:r>
          </w:p>
        </w:tc>
        <w:tc>
          <w:tcPr>
            <w:tcW w:w="718" w:type="dxa"/>
          </w:tcPr>
          <w:p w:rsidR="00E26F28" w:rsidRDefault="00E26F28" w:rsidP="00E26F28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LQM</w:t>
            </w:r>
          </w:p>
        </w:tc>
      </w:tr>
      <w:tr w:rsidR="00E26F28" w:rsidTr="00151AC6">
        <w:trPr>
          <w:jc w:val="center"/>
        </w:trPr>
        <w:tc>
          <w:tcPr>
            <w:tcW w:w="4935" w:type="dxa"/>
          </w:tcPr>
          <w:p w:rsidR="00E26F28" w:rsidRDefault="00E26F28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Vorbereitung und Einladung</w:t>
            </w:r>
          </w:p>
        </w:tc>
        <w:tc>
          <w:tcPr>
            <w:tcW w:w="680" w:type="dxa"/>
          </w:tcPr>
          <w:p w:rsidR="00E26F28" w:rsidRDefault="00E26F28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</w:t>
            </w:r>
          </w:p>
        </w:tc>
        <w:tc>
          <w:tcPr>
            <w:tcW w:w="680" w:type="dxa"/>
          </w:tcPr>
          <w:p w:rsidR="00E26F28" w:rsidRDefault="00E26F28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</w:t>
            </w:r>
          </w:p>
        </w:tc>
        <w:tc>
          <w:tcPr>
            <w:tcW w:w="718" w:type="dxa"/>
          </w:tcPr>
          <w:p w:rsidR="00E26F28" w:rsidRDefault="00E26F28" w:rsidP="00CC1B69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</w:tr>
      <w:tr w:rsidR="00E26F28" w:rsidTr="00151AC6">
        <w:trPr>
          <w:jc w:val="center"/>
        </w:trPr>
        <w:tc>
          <w:tcPr>
            <w:tcW w:w="4935" w:type="dxa"/>
          </w:tcPr>
          <w:p w:rsidR="00E26F28" w:rsidRDefault="00E26F28" w:rsidP="00DB6BD3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Durchführung von Managementbewertungen</w:t>
            </w:r>
          </w:p>
        </w:tc>
        <w:tc>
          <w:tcPr>
            <w:tcW w:w="680" w:type="dxa"/>
          </w:tcPr>
          <w:p w:rsidR="00E26F28" w:rsidRDefault="00E26F28" w:rsidP="00DB6BD3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  <w:tc>
          <w:tcPr>
            <w:tcW w:w="680" w:type="dxa"/>
          </w:tcPr>
          <w:p w:rsidR="00E26F28" w:rsidRDefault="00E26F28" w:rsidP="00DB6BD3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</w:t>
            </w:r>
          </w:p>
        </w:tc>
        <w:tc>
          <w:tcPr>
            <w:tcW w:w="718" w:type="dxa"/>
          </w:tcPr>
          <w:p w:rsidR="00E26F28" w:rsidRDefault="00E26F28" w:rsidP="00DB6BD3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</w:t>
            </w:r>
          </w:p>
        </w:tc>
      </w:tr>
      <w:tr w:rsidR="00E26F28" w:rsidTr="00151AC6">
        <w:trPr>
          <w:jc w:val="center"/>
        </w:trPr>
        <w:tc>
          <w:tcPr>
            <w:tcW w:w="4935" w:type="dxa"/>
          </w:tcPr>
          <w:p w:rsidR="00E26F28" w:rsidRDefault="00E26F28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Dokumentation der Managementbewertung</w:t>
            </w:r>
          </w:p>
        </w:tc>
        <w:tc>
          <w:tcPr>
            <w:tcW w:w="680" w:type="dxa"/>
          </w:tcPr>
          <w:p w:rsidR="00E26F28" w:rsidRDefault="00E26F28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I</w:t>
            </w:r>
          </w:p>
        </w:tc>
        <w:tc>
          <w:tcPr>
            <w:tcW w:w="680" w:type="dxa"/>
          </w:tcPr>
          <w:p w:rsidR="00E26F28" w:rsidRDefault="00E26F28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I</w:t>
            </w:r>
          </w:p>
        </w:tc>
        <w:tc>
          <w:tcPr>
            <w:tcW w:w="718" w:type="dxa"/>
          </w:tcPr>
          <w:p w:rsidR="00E26F28" w:rsidRDefault="00E26F28" w:rsidP="00CC1B69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</w:tr>
      <w:tr w:rsidR="00E26F28" w:rsidTr="00151AC6">
        <w:trPr>
          <w:jc w:val="center"/>
        </w:trPr>
        <w:tc>
          <w:tcPr>
            <w:tcW w:w="4935" w:type="dxa"/>
          </w:tcPr>
          <w:p w:rsidR="00E26F28" w:rsidRDefault="00E26F28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Maßnahmenumsetzung</w:t>
            </w:r>
          </w:p>
        </w:tc>
        <w:tc>
          <w:tcPr>
            <w:tcW w:w="680" w:type="dxa"/>
          </w:tcPr>
          <w:p w:rsidR="00E26F28" w:rsidRDefault="00E26F28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E26F28" w:rsidRDefault="00E26F28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718" w:type="dxa"/>
          </w:tcPr>
          <w:p w:rsidR="00E26F28" w:rsidRDefault="00E26F28" w:rsidP="00CC1B69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</w:tr>
      <w:tr w:rsidR="00E26F28" w:rsidTr="00151AC6">
        <w:trPr>
          <w:jc w:val="center"/>
        </w:trPr>
        <w:tc>
          <w:tcPr>
            <w:tcW w:w="4935" w:type="dxa"/>
          </w:tcPr>
          <w:p w:rsidR="00E26F28" w:rsidRDefault="00E26F28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Überwachung der Maßnahmenumsetzung</w:t>
            </w:r>
          </w:p>
        </w:tc>
        <w:tc>
          <w:tcPr>
            <w:tcW w:w="680" w:type="dxa"/>
          </w:tcPr>
          <w:p w:rsidR="00E26F28" w:rsidRDefault="00E26F28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I</w:t>
            </w:r>
          </w:p>
        </w:tc>
        <w:tc>
          <w:tcPr>
            <w:tcW w:w="680" w:type="dxa"/>
          </w:tcPr>
          <w:p w:rsidR="00E26F28" w:rsidRDefault="00E26F28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I</w:t>
            </w:r>
          </w:p>
        </w:tc>
        <w:tc>
          <w:tcPr>
            <w:tcW w:w="718" w:type="dxa"/>
          </w:tcPr>
          <w:p w:rsidR="00E26F28" w:rsidRDefault="00E26F28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</w:tr>
    </w:tbl>
    <w:p w:rsidR="005D6774" w:rsidRDefault="005D6774" w:rsidP="005D6774">
      <w:pPr>
        <w:tabs>
          <w:tab w:val="left" w:pos="6521"/>
        </w:tabs>
        <w:jc w:val="center"/>
        <w:rPr>
          <w:rFonts w:ascii="MyriadPro-Regular" w:hAnsi="MyriadPro-Regular" w:cs="MyriadPro-Regular"/>
          <w:color w:val="000000"/>
        </w:rPr>
      </w:pPr>
      <w:r>
        <w:rPr>
          <w:rFonts w:ascii="MyriadPro-Regular" w:hAnsi="MyriadPro-Regular" w:cs="MyriadPro-Regular"/>
          <w:color w:val="000000"/>
        </w:rPr>
        <w:t>D = Durchführungsverantwortung     I = Information     M = Mitwirkung</w:t>
      </w:r>
    </w:p>
    <w:p w:rsidR="005D6774" w:rsidRDefault="005D6774" w:rsidP="005D6774">
      <w:pPr>
        <w:pStyle w:val="berschrift1"/>
        <w:rPr>
          <w:rFonts w:eastAsia="Myriad Pro"/>
          <w:lang w:eastAsia="ar-SA"/>
        </w:rPr>
      </w:pPr>
      <w:bookmarkStart w:id="4" w:name="_Toc511205349"/>
      <w:r>
        <w:rPr>
          <w:rFonts w:eastAsia="Myriad Pro"/>
          <w:lang w:eastAsia="ar-SA"/>
        </w:rPr>
        <w:t>4. Beschreibung</w:t>
      </w:r>
      <w:bookmarkEnd w:id="4"/>
    </w:p>
    <w:p w:rsidR="00DA09CD" w:rsidRPr="009729E5" w:rsidRDefault="005D6774" w:rsidP="00DA09CD">
      <w:pPr>
        <w:pStyle w:val="berschrift2"/>
      </w:pPr>
      <w:bookmarkStart w:id="5" w:name="_Toc511205350"/>
      <w:r w:rsidRPr="00B00841">
        <w:rPr>
          <w:rFonts w:eastAsia="Myriad Pro"/>
          <w:lang w:eastAsia="ar-SA"/>
        </w:rPr>
        <w:t xml:space="preserve">4.1 </w:t>
      </w:r>
      <w:bookmarkStart w:id="6" w:name="_Toc290301982"/>
      <w:bookmarkStart w:id="7" w:name="_Toc322619906"/>
      <w:r w:rsidR="00DA09CD">
        <w:t xml:space="preserve">Termine und </w:t>
      </w:r>
      <w:r w:rsidR="00DA09CD" w:rsidRPr="009729E5">
        <w:t>Vorbereitung</w:t>
      </w:r>
      <w:bookmarkEnd w:id="5"/>
      <w:bookmarkEnd w:id="6"/>
      <w:bookmarkEnd w:id="7"/>
    </w:p>
    <w:p w:rsidR="005D6774" w:rsidRDefault="00DA09CD" w:rsidP="00DA09CD">
      <w:r>
        <w:t>Die Bewertung des M</w:t>
      </w:r>
      <w:r w:rsidR="006F66ED">
        <w:t>anagement</w:t>
      </w:r>
      <w:r>
        <w:t>-</w:t>
      </w:r>
      <w:r w:rsidRPr="00427281">
        <w:t xml:space="preserve">Systems </w:t>
      </w:r>
      <w:r>
        <w:t xml:space="preserve">wird mindestens </w:t>
      </w:r>
      <w:r w:rsidR="00E26F28" w:rsidRPr="00E26F28">
        <w:rPr>
          <w:highlight w:val="yellow"/>
        </w:rPr>
        <w:t>ein</w:t>
      </w:r>
      <w:r w:rsidRPr="00E26F28">
        <w:rPr>
          <w:highlight w:val="yellow"/>
        </w:rPr>
        <w:t>mal</w:t>
      </w:r>
      <w:r>
        <w:t xml:space="preserve"> im</w:t>
      </w:r>
      <w:r w:rsidRPr="00427281">
        <w:t xml:space="preserve"> Jahr</w:t>
      </w:r>
      <w:r w:rsidR="00E26F28">
        <w:t>.</w:t>
      </w:r>
      <w:r w:rsidRPr="00427281">
        <w:t xml:space="preserve"> Die Vorbereitung d</w:t>
      </w:r>
      <w:r>
        <w:t>er</w:t>
      </w:r>
      <w:r w:rsidRPr="00427281">
        <w:t xml:space="preserve"> M</w:t>
      </w:r>
      <w:r w:rsidRPr="00427281">
        <w:t>a</w:t>
      </w:r>
      <w:r w:rsidRPr="00427281">
        <w:t>nagement</w:t>
      </w:r>
      <w:r>
        <w:t>bewertung</w:t>
      </w:r>
      <w:r w:rsidRPr="00427281">
        <w:t xml:space="preserve"> </w:t>
      </w:r>
      <w:r>
        <w:t xml:space="preserve">erfolgt durch den </w:t>
      </w:r>
      <w:r w:rsidR="00E26F28">
        <w:t>L</w:t>
      </w:r>
      <w:r>
        <w:t>QM</w:t>
      </w:r>
      <w:r w:rsidRPr="00427281">
        <w:t xml:space="preserve"> in Zusammenarbeit mit de</w:t>
      </w:r>
      <w:r>
        <w:t>r</w:t>
      </w:r>
      <w:r w:rsidRPr="00427281">
        <w:t xml:space="preserve"> </w:t>
      </w:r>
      <w:r>
        <w:t>GL.</w:t>
      </w:r>
      <w:r w:rsidR="006F66ED">
        <w:t xml:space="preserve"> Durch den </w:t>
      </w:r>
      <w:r w:rsidR="00E26F28">
        <w:t>L</w:t>
      </w:r>
      <w:r w:rsidR="006F66ED">
        <w:t xml:space="preserve">QM wird die Erstellung aller erforderlichen Unterlagen, Aufzeichnungen, Statistiken und Auswertungen beauftragt bzw. selber vorgenommen. </w:t>
      </w:r>
      <w:r w:rsidR="00A359F3">
        <w:t>Einladung, Tagesordnung sowie d</w:t>
      </w:r>
      <w:r w:rsidR="006F66ED">
        <w:t>ie erstellten Dokumente werden vor Durchführung des Reviews an den Teilnehmerkreis verteilt.</w:t>
      </w:r>
    </w:p>
    <w:p w:rsidR="00A359F3" w:rsidRPr="00DA09CD" w:rsidRDefault="00A359F3" w:rsidP="00DA09CD"/>
    <w:p w:rsidR="005D6774" w:rsidRDefault="005D6774" w:rsidP="005D6774">
      <w:pPr>
        <w:pStyle w:val="berschrift2"/>
      </w:pPr>
      <w:bookmarkStart w:id="8" w:name="_Toc511205351"/>
      <w:r w:rsidRPr="00B00841">
        <w:rPr>
          <w:rFonts w:eastAsia="Myriad Pro"/>
          <w:lang w:eastAsia="ar-SA"/>
        </w:rPr>
        <w:lastRenderedPageBreak/>
        <w:t>4.</w:t>
      </w:r>
      <w:r>
        <w:rPr>
          <w:rFonts w:eastAsia="Myriad Pro"/>
          <w:lang w:eastAsia="ar-SA"/>
        </w:rPr>
        <w:t>2</w:t>
      </w:r>
      <w:r w:rsidRPr="00B00841">
        <w:rPr>
          <w:rFonts w:eastAsia="Myriad Pro"/>
          <w:lang w:eastAsia="ar-SA"/>
        </w:rPr>
        <w:t xml:space="preserve"> </w:t>
      </w:r>
      <w:bookmarkStart w:id="9" w:name="_Toc322619907"/>
      <w:r w:rsidR="00DA09CD">
        <w:t>Durchführung</w:t>
      </w:r>
      <w:bookmarkEnd w:id="8"/>
      <w:bookmarkEnd w:id="9"/>
    </w:p>
    <w:p w:rsidR="00DA09CD" w:rsidRDefault="00DA09CD" w:rsidP="00DA09CD">
      <w:r w:rsidRPr="00986AE4">
        <w:rPr>
          <w:highlight w:val="yellow"/>
        </w:rPr>
        <w:t>Teilnehmer sind die GL</w:t>
      </w:r>
      <w:r w:rsidR="00ED07A1" w:rsidRPr="00986AE4">
        <w:rPr>
          <w:highlight w:val="yellow"/>
        </w:rPr>
        <w:t xml:space="preserve">, der </w:t>
      </w:r>
      <w:r w:rsidR="00E26F28" w:rsidRPr="00986AE4">
        <w:rPr>
          <w:highlight w:val="yellow"/>
        </w:rPr>
        <w:t>LIH und der LQM</w:t>
      </w:r>
      <w:r w:rsidRPr="00986AE4">
        <w:rPr>
          <w:highlight w:val="yellow"/>
        </w:rPr>
        <w:t>.</w:t>
      </w:r>
    </w:p>
    <w:p w:rsidR="00DA09CD" w:rsidRDefault="00DA09CD" w:rsidP="00DA09CD">
      <w:r>
        <w:t>Leiter des Meetings ist de</w:t>
      </w:r>
      <w:r w:rsidR="006F66ED">
        <w:t>r</w:t>
      </w:r>
      <w:r>
        <w:t xml:space="preserve"> G</w:t>
      </w:r>
      <w:r w:rsidR="006F66ED">
        <w:t>F</w:t>
      </w:r>
      <w:r>
        <w:t>.</w:t>
      </w:r>
      <w:bookmarkStart w:id="10" w:name="_Toc330909357"/>
    </w:p>
    <w:p w:rsidR="005D6774" w:rsidRDefault="005D6774" w:rsidP="00DA09CD">
      <w:pPr>
        <w:pStyle w:val="berschrift2"/>
      </w:pPr>
      <w:bookmarkStart w:id="11" w:name="_Toc511205352"/>
      <w:r w:rsidRPr="00B00841">
        <w:rPr>
          <w:rFonts w:eastAsia="Myriad Pro"/>
          <w:lang w:eastAsia="ar-SA"/>
        </w:rPr>
        <w:t>4.</w:t>
      </w:r>
      <w:r w:rsidR="00DA09CD">
        <w:rPr>
          <w:rFonts w:eastAsia="Myriad Pro"/>
          <w:lang w:eastAsia="ar-SA"/>
        </w:rPr>
        <w:t>3</w:t>
      </w:r>
      <w:r w:rsidRPr="00B00841">
        <w:rPr>
          <w:rFonts w:eastAsia="Myriad Pro"/>
          <w:lang w:eastAsia="ar-SA"/>
        </w:rPr>
        <w:t xml:space="preserve"> </w:t>
      </w:r>
      <w:bookmarkStart w:id="12" w:name="_Toc322619908"/>
      <w:bookmarkEnd w:id="10"/>
      <w:r w:rsidR="00DA09CD">
        <w:t>Dokumentation</w:t>
      </w:r>
      <w:bookmarkEnd w:id="11"/>
      <w:bookmarkEnd w:id="12"/>
    </w:p>
    <w:p w:rsidR="00DA09CD" w:rsidRDefault="00DA09CD" w:rsidP="00DA09CD">
      <w:r>
        <w:t xml:space="preserve">Die Managementbewertung, sowie resultierende </w:t>
      </w:r>
      <w:r w:rsidR="00D36DF5">
        <w:t>Festlegungen,</w:t>
      </w:r>
      <w:r>
        <w:t xml:space="preserve"> </w:t>
      </w:r>
      <w:r w:rsidR="007A1962">
        <w:t xml:space="preserve">einschließlich der für die Umsetzung verantwortlichen Person und </w:t>
      </w:r>
      <w:r w:rsidR="00D36DF5">
        <w:t xml:space="preserve">des </w:t>
      </w:r>
      <w:r w:rsidR="007A1962">
        <w:t>Umsetzungstermin</w:t>
      </w:r>
      <w:r w:rsidR="00D36DF5">
        <w:t>s</w:t>
      </w:r>
      <w:r w:rsidR="007A1962">
        <w:t>,</w:t>
      </w:r>
      <w:r>
        <w:t xml:space="preserve"> </w:t>
      </w:r>
      <w:r w:rsidR="007A1962">
        <w:t xml:space="preserve">werden </w:t>
      </w:r>
      <w:r w:rsidR="00ED07A1">
        <w:t>im FB 0</w:t>
      </w:r>
      <w:r w:rsidR="005C2B0A">
        <w:t>4</w:t>
      </w:r>
      <w:r>
        <w:t>-0</w:t>
      </w:r>
      <w:r w:rsidR="00ED07A1">
        <w:t>3</w:t>
      </w:r>
      <w:r>
        <w:t xml:space="preserve">_01 Management- und Instandhaltungsbericht </w:t>
      </w:r>
      <w:r w:rsidR="007A1962">
        <w:t>dokumentiert.</w:t>
      </w:r>
    </w:p>
    <w:p w:rsidR="007B6CA4" w:rsidRDefault="007B6CA4" w:rsidP="00DA09CD">
      <w:r w:rsidRPr="00427281">
        <w:t>Die Ergebnisse und Beschlüsse de</w:t>
      </w:r>
      <w:r>
        <w:t>r</w:t>
      </w:r>
      <w:r w:rsidRPr="00427281">
        <w:t xml:space="preserve"> Management</w:t>
      </w:r>
      <w:r>
        <w:t>bewertung</w:t>
      </w:r>
      <w:r w:rsidRPr="00427281">
        <w:t xml:space="preserve"> werden durch den </w:t>
      </w:r>
      <w:r w:rsidR="00765503">
        <w:t>L</w:t>
      </w:r>
      <w:r w:rsidRPr="00427281">
        <w:t>Q</w:t>
      </w:r>
      <w:r>
        <w:t>M</w:t>
      </w:r>
      <w:r w:rsidRPr="00427281">
        <w:t xml:space="preserve"> </w:t>
      </w:r>
      <w:r>
        <w:t>festgehalten</w:t>
      </w:r>
      <w:r w:rsidRPr="00427281">
        <w:t xml:space="preserve">, durch den Geschäftsführer genehmigt und an </w:t>
      </w:r>
      <w:r>
        <w:t>den festgelegten Teilnehmerkreis</w:t>
      </w:r>
      <w:r w:rsidRPr="00427281">
        <w:t xml:space="preserve"> verteilt.</w:t>
      </w:r>
    </w:p>
    <w:p w:rsidR="002001C2" w:rsidRDefault="002001C2" w:rsidP="00DA09CD">
      <w:r w:rsidRPr="00427281">
        <w:t xml:space="preserve">Der </w:t>
      </w:r>
      <w:r w:rsidR="00E26F28">
        <w:t>L</w:t>
      </w:r>
      <w:r w:rsidRPr="00427281">
        <w:t xml:space="preserve">QM ist für die Überwachung der Ausführung der geplanten </w:t>
      </w:r>
      <w:r w:rsidR="00D36DF5">
        <w:t>Festlegungen</w:t>
      </w:r>
      <w:r w:rsidRPr="00427281">
        <w:t xml:space="preserve"> </w:t>
      </w:r>
      <w:r>
        <w:t>verantwortlich</w:t>
      </w:r>
      <w:r w:rsidRPr="00427281">
        <w:t>.</w:t>
      </w:r>
    </w:p>
    <w:p w:rsidR="00ED07A1" w:rsidRDefault="00ED07A1" w:rsidP="00DA09CD"/>
    <w:p w:rsidR="007A1962" w:rsidRDefault="00C237E3" w:rsidP="00C237E3">
      <w:pPr>
        <w:pStyle w:val="berschrift3"/>
      </w:pPr>
      <w:bookmarkStart w:id="13" w:name="_Toc511205353"/>
      <w:r>
        <w:t>4.3.1</w:t>
      </w:r>
      <w:r w:rsidR="007A1962">
        <w:t xml:space="preserve"> </w:t>
      </w:r>
      <w:bookmarkStart w:id="14" w:name="_Toc322619909"/>
      <w:r w:rsidR="007A1962">
        <w:t>Inhalte der</w:t>
      </w:r>
      <w:r w:rsidR="007A1962" w:rsidRPr="009729E5">
        <w:t xml:space="preserve"> Management</w:t>
      </w:r>
      <w:r w:rsidR="007A1962">
        <w:t>bewertung</w:t>
      </w:r>
      <w:bookmarkEnd w:id="13"/>
      <w:bookmarkEnd w:id="14"/>
    </w:p>
    <w:p w:rsidR="00575292" w:rsidRPr="00765503" w:rsidRDefault="00E26F28" w:rsidP="00E26F28">
      <w:pPr>
        <w:rPr>
          <w:highlight w:val="yellow"/>
        </w:rPr>
      </w:pPr>
      <w:r w:rsidRPr="00765503">
        <w:rPr>
          <w:highlight w:val="yellow"/>
        </w:rPr>
        <w:t xml:space="preserve">Der Inhalt der Managementbewertung orientiert sich an den Anforderungen der </w:t>
      </w:r>
      <w:r w:rsidR="00765503" w:rsidRPr="00765503">
        <w:rPr>
          <w:highlight w:val="yellow"/>
        </w:rPr>
        <w:t>VO (EU) 445</w:t>
      </w:r>
      <w:r w:rsidR="00765503">
        <w:rPr>
          <w:highlight w:val="yellow"/>
        </w:rPr>
        <w:t>/</w:t>
      </w:r>
      <w:r w:rsidR="00765503" w:rsidRPr="00765503">
        <w:rPr>
          <w:highlight w:val="yellow"/>
        </w:rPr>
        <w:t>20</w:t>
      </w:r>
      <w:r w:rsidR="00765503">
        <w:rPr>
          <w:highlight w:val="yellow"/>
        </w:rPr>
        <w:t>1</w:t>
      </w:r>
      <w:r w:rsidR="00765503" w:rsidRPr="00765503">
        <w:rPr>
          <w:highlight w:val="yellow"/>
        </w:rPr>
        <w:t>1 und der DIN 9001:2015.</w:t>
      </w:r>
    </w:p>
    <w:p w:rsidR="00765503" w:rsidRDefault="00765503" w:rsidP="00765503">
      <w:r w:rsidRPr="00765503">
        <w:rPr>
          <w:highlight w:val="yellow"/>
        </w:rPr>
        <w:t>Das Formblatt „FB04-03_01 Management- und Instandhaltungsbericht“ beinhaltet die Gliederung des Reviews sowie die Übersicht der Anlagen.</w:t>
      </w:r>
    </w:p>
    <w:p w:rsidR="005D6774" w:rsidRDefault="005D6774" w:rsidP="005D6774">
      <w:pPr>
        <w:pStyle w:val="berschrift1"/>
        <w:rPr>
          <w:rFonts w:eastAsia="Times New Roman"/>
          <w:lang w:eastAsia="ar-SA"/>
        </w:rPr>
      </w:pPr>
      <w:bookmarkStart w:id="15" w:name="_Toc511205354"/>
      <w:r>
        <w:rPr>
          <w:rFonts w:eastAsia="Times New Roman"/>
          <w:lang w:eastAsia="ar-SA"/>
        </w:rPr>
        <w:t xml:space="preserve">5. </w:t>
      </w:r>
      <w:r w:rsidRPr="002629E3">
        <w:rPr>
          <w:rFonts w:eastAsia="Times New Roman"/>
          <w:lang w:eastAsia="ar-SA"/>
        </w:rPr>
        <w:t>Mitgeltende Dokumente</w:t>
      </w:r>
      <w:bookmarkEnd w:id="15"/>
    </w:p>
    <w:p w:rsidR="004B4E72" w:rsidRPr="004B4E72" w:rsidRDefault="004B4E72" w:rsidP="004B4E72">
      <w:pPr>
        <w:pStyle w:val="Listenabsatz"/>
        <w:numPr>
          <w:ilvl w:val="0"/>
          <w:numId w:val="22"/>
        </w:numPr>
        <w:rPr>
          <w:sz w:val="24"/>
          <w:szCs w:val="24"/>
        </w:rPr>
      </w:pPr>
      <w:r w:rsidRPr="004B4E72">
        <w:rPr>
          <w:sz w:val="24"/>
          <w:szCs w:val="24"/>
        </w:rPr>
        <w:t>keine</w:t>
      </w:r>
    </w:p>
    <w:p w:rsidR="005D6774" w:rsidRDefault="005D6774" w:rsidP="005D6774">
      <w:pPr>
        <w:pStyle w:val="berschrift1"/>
        <w:rPr>
          <w:rFonts w:eastAsia="Times New Roman"/>
          <w:lang w:eastAsia="ar-SA"/>
        </w:rPr>
      </w:pPr>
      <w:bookmarkStart w:id="16" w:name="_Toc511205355"/>
      <w:r>
        <w:rPr>
          <w:rFonts w:eastAsia="Times New Roman"/>
          <w:lang w:eastAsia="ar-SA"/>
        </w:rPr>
        <w:t>6. Gültigkeit</w:t>
      </w:r>
      <w:bookmarkEnd w:id="16"/>
    </w:p>
    <w:p w:rsidR="005D6774" w:rsidRPr="005C2B0A" w:rsidRDefault="005D6774" w:rsidP="005D6774">
      <w:pPr>
        <w:rPr>
          <w:highlight w:val="yellow"/>
        </w:rPr>
      </w:pPr>
      <w:r w:rsidRPr="005C2B0A">
        <w:rPr>
          <w:highlight w:val="yellow"/>
        </w:rPr>
        <w:t>Diese Verfahrensanweisung tritt in Kraft am:</w:t>
      </w:r>
      <w:r w:rsidRPr="005C2B0A">
        <w:rPr>
          <w:highlight w:val="yellow"/>
        </w:rPr>
        <w:tab/>
      </w:r>
      <w:r w:rsidRPr="005C2B0A">
        <w:rPr>
          <w:highlight w:val="yellow"/>
        </w:rPr>
        <w:tab/>
      </w:r>
      <w:r w:rsidR="00765503">
        <w:rPr>
          <w:highlight w:val="yellow"/>
        </w:rPr>
        <w:t>11</w:t>
      </w:r>
      <w:r w:rsidR="004B4E72" w:rsidRPr="005C2B0A">
        <w:rPr>
          <w:highlight w:val="yellow"/>
        </w:rPr>
        <w:t>.0</w:t>
      </w:r>
      <w:r w:rsidR="00765503">
        <w:rPr>
          <w:highlight w:val="yellow"/>
        </w:rPr>
        <w:t>4</w:t>
      </w:r>
      <w:r w:rsidR="004B4E72" w:rsidRPr="005C2B0A">
        <w:rPr>
          <w:highlight w:val="yellow"/>
        </w:rPr>
        <w:t>.201</w:t>
      </w:r>
      <w:r w:rsidR="00765503">
        <w:rPr>
          <w:highlight w:val="yellow"/>
        </w:rPr>
        <w:t>8</w:t>
      </w:r>
    </w:p>
    <w:p w:rsidR="005D6774" w:rsidRDefault="005D6774" w:rsidP="005D6774">
      <w:r w:rsidRPr="005C2B0A">
        <w:rPr>
          <w:highlight w:val="yellow"/>
        </w:rPr>
        <w:t>Diese Verfahrensanweisung setzt außer Kraft:</w:t>
      </w:r>
      <w:r w:rsidRPr="005C2B0A">
        <w:rPr>
          <w:highlight w:val="yellow"/>
        </w:rPr>
        <w:tab/>
      </w:r>
      <w:r w:rsidRPr="005C2B0A">
        <w:rPr>
          <w:highlight w:val="yellow"/>
        </w:rPr>
        <w:tab/>
        <w:t xml:space="preserve">Rev. </w:t>
      </w:r>
      <w:r w:rsidR="00765503">
        <w:rPr>
          <w:highlight w:val="yellow"/>
        </w:rPr>
        <w:t>1</w:t>
      </w:r>
      <w:r w:rsidRPr="005C2B0A">
        <w:rPr>
          <w:highlight w:val="yellow"/>
        </w:rPr>
        <w:t xml:space="preserve"> VA 0</w:t>
      </w:r>
      <w:r w:rsidR="00765503">
        <w:rPr>
          <w:highlight w:val="yellow"/>
        </w:rPr>
        <w:t>4</w:t>
      </w:r>
      <w:r w:rsidRPr="005C2B0A">
        <w:rPr>
          <w:highlight w:val="yellow"/>
        </w:rPr>
        <w:t>-0</w:t>
      </w:r>
      <w:r w:rsidR="00B771EB" w:rsidRPr="005C2B0A">
        <w:rPr>
          <w:highlight w:val="yellow"/>
        </w:rPr>
        <w:t>3</w:t>
      </w:r>
      <w:r w:rsidRPr="005C2B0A">
        <w:rPr>
          <w:highlight w:val="yellow"/>
        </w:rPr>
        <w:t xml:space="preserve"> vom </w:t>
      </w:r>
      <w:r w:rsidR="00765503">
        <w:rPr>
          <w:highlight w:val="yellow"/>
        </w:rPr>
        <w:t>22</w:t>
      </w:r>
      <w:r w:rsidRPr="005C2B0A">
        <w:rPr>
          <w:highlight w:val="yellow"/>
        </w:rPr>
        <w:t>.</w:t>
      </w:r>
      <w:r w:rsidR="004B4E72" w:rsidRPr="005C2B0A">
        <w:rPr>
          <w:highlight w:val="yellow"/>
        </w:rPr>
        <w:t>0</w:t>
      </w:r>
      <w:r w:rsidR="00765503">
        <w:rPr>
          <w:highlight w:val="yellow"/>
        </w:rPr>
        <w:t>3</w:t>
      </w:r>
      <w:r w:rsidRPr="005C2B0A">
        <w:rPr>
          <w:highlight w:val="yellow"/>
        </w:rPr>
        <w:t>.</w:t>
      </w:r>
      <w:r w:rsidR="004B4E72" w:rsidRPr="005C2B0A">
        <w:rPr>
          <w:highlight w:val="yellow"/>
        </w:rPr>
        <w:t>201</w:t>
      </w:r>
      <w:r w:rsidR="00765503">
        <w:rPr>
          <w:highlight w:val="yellow"/>
        </w:rPr>
        <w:t>6</w:t>
      </w:r>
    </w:p>
    <w:p w:rsidR="005D6774" w:rsidRDefault="005D6774" w:rsidP="005D6774">
      <w:pPr>
        <w:pStyle w:val="berschrift1"/>
        <w:rPr>
          <w:rFonts w:eastAsia="Times New Roman"/>
          <w:lang w:eastAsia="ar-SA"/>
        </w:rPr>
      </w:pPr>
      <w:bookmarkStart w:id="17" w:name="_Toc511205356"/>
      <w:r>
        <w:rPr>
          <w:rFonts w:eastAsia="Times New Roman"/>
          <w:lang w:eastAsia="ar-SA"/>
        </w:rPr>
        <w:t>7. Anlagen</w:t>
      </w:r>
      <w:bookmarkEnd w:id="17"/>
    </w:p>
    <w:p w:rsidR="00BD63B5" w:rsidRDefault="004B4E72" w:rsidP="005D29D2">
      <w:pPr>
        <w:pStyle w:val="Listenabsatz"/>
        <w:numPr>
          <w:ilvl w:val="0"/>
          <w:numId w:val="23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left"/>
      </w:pPr>
      <w:r>
        <w:t>FB0</w:t>
      </w:r>
      <w:r w:rsidR="005C2B0A">
        <w:t>4</w:t>
      </w:r>
      <w:r>
        <w:t>-03_01 Management- und Instandhaltungsbericht</w:t>
      </w:r>
    </w:p>
    <w:p w:rsidR="00D866B1" w:rsidRDefault="00D866B1" w:rsidP="00D866B1">
      <w:pPr>
        <w:pStyle w:val="Listenabsatz"/>
        <w:numPr>
          <w:ilvl w:val="0"/>
          <w:numId w:val="23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left"/>
      </w:pPr>
      <w:r>
        <w:t>FB04-03_02 Instandhaltungsstatistik w24</w:t>
      </w:r>
    </w:p>
    <w:sectPr w:rsidR="00D866B1" w:rsidSect="0041715D">
      <w:headerReference w:type="default" r:id="rId9"/>
      <w:footerReference w:type="default" r:id="rId10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610" w:rsidRDefault="00855610" w:rsidP="000144C1">
      <w:pPr>
        <w:spacing w:after="0" w:line="240" w:lineRule="auto"/>
      </w:pPr>
      <w:r>
        <w:separator/>
      </w:r>
    </w:p>
  </w:endnote>
  <w:endnote w:type="continuationSeparator" w:id="0">
    <w:p w:rsidR="00855610" w:rsidRDefault="00855610" w:rsidP="0001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Regular">
    <w:panose1 w:val="020B0503030403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560633" w:rsidRDefault="00546F62" w:rsidP="00DF64A0">
    <w:pPr>
      <w:pBdr>
        <w:top w:val="single" w:sz="4" w:space="1" w:color="auto"/>
      </w:pBdr>
      <w:rPr>
        <w:rFonts w:ascii="Myriad Pro" w:hAnsi="Myriad Pro"/>
        <w:color w:val="1F497D" w:themeColor="text2"/>
        <w:sz w:val="20"/>
        <w:szCs w:val="20"/>
      </w:rPr>
    </w:pPr>
    <w:r w:rsidRPr="00560633">
      <w:rPr>
        <w:rFonts w:ascii="Myriad Pro" w:hAnsi="Myriad Pro"/>
        <w:color w:val="1F497D" w:themeColor="text2"/>
        <w:sz w:val="20"/>
        <w:szCs w:val="20"/>
      </w:rPr>
      <w:ptab w:relativeTo="margin" w:alignment="center" w:leader="none"/>
    </w:r>
    <w:r w:rsidR="00F92D4A">
      <w:rPr>
        <w:rFonts w:ascii="Myriad Pro" w:hAnsi="Myriad Pro"/>
        <w:color w:val="1F497D" w:themeColor="text2"/>
        <w:sz w:val="20"/>
        <w:szCs w:val="20"/>
      </w:rPr>
      <w:t>VA</w:t>
    </w:r>
    <w:r w:rsidR="005C2B0A">
      <w:rPr>
        <w:rFonts w:ascii="Myriad Pro" w:hAnsi="Myriad Pro"/>
        <w:color w:val="1F497D" w:themeColor="text2"/>
        <w:sz w:val="20"/>
        <w:szCs w:val="20"/>
      </w:rPr>
      <w:t>04-03_</w:t>
    </w:r>
    <w:r w:rsidR="00F21D04" w:rsidRPr="00F21D04">
      <w:rPr>
        <w:rFonts w:ascii="Myriad Pro" w:hAnsi="Myriad Pro"/>
        <w:color w:val="1F497D" w:themeColor="text2"/>
        <w:sz w:val="20"/>
        <w:szCs w:val="20"/>
        <w:highlight w:val="yellow"/>
      </w:rPr>
      <w:t>09</w:t>
    </w:r>
    <w:r w:rsidR="005C2B0A" w:rsidRPr="00F21D04">
      <w:rPr>
        <w:rFonts w:ascii="Myriad Pro" w:hAnsi="Myriad Pro"/>
        <w:color w:val="1F497D" w:themeColor="text2"/>
        <w:sz w:val="20"/>
        <w:szCs w:val="20"/>
        <w:highlight w:val="yellow"/>
      </w:rPr>
      <w:t>.0</w:t>
    </w:r>
    <w:r w:rsidR="00F21D04" w:rsidRPr="00F21D04">
      <w:rPr>
        <w:rFonts w:ascii="Myriad Pro" w:hAnsi="Myriad Pro"/>
        <w:color w:val="1F497D" w:themeColor="text2"/>
        <w:sz w:val="20"/>
        <w:szCs w:val="20"/>
        <w:highlight w:val="yellow"/>
      </w:rPr>
      <w:t>4</w:t>
    </w:r>
    <w:r w:rsidR="005C2B0A" w:rsidRPr="00F21D04">
      <w:rPr>
        <w:rFonts w:ascii="Myriad Pro" w:hAnsi="Myriad Pro"/>
        <w:color w:val="1F497D" w:themeColor="text2"/>
        <w:sz w:val="20"/>
        <w:szCs w:val="20"/>
        <w:highlight w:val="yellow"/>
      </w:rPr>
      <w:t>.201</w:t>
    </w:r>
    <w:r w:rsidR="00F21D04" w:rsidRPr="00F21D04">
      <w:rPr>
        <w:rFonts w:ascii="Myriad Pro" w:hAnsi="Myriad Pro"/>
        <w:color w:val="1F497D" w:themeColor="text2"/>
        <w:sz w:val="20"/>
        <w:szCs w:val="20"/>
        <w:highlight w:val="yellow"/>
      </w:rPr>
      <w:t>8</w:t>
    </w:r>
    <w:r w:rsidR="005C2B0A" w:rsidRPr="00F21D04">
      <w:rPr>
        <w:rFonts w:ascii="Myriad Pro" w:hAnsi="Myriad Pro"/>
        <w:color w:val="1F497D" w:themeColor="text2"/>
        <w:sz w:val="20"/>
        <w:szCs w:val="20"/>
        <w:highlight w:val="yellow"/>
      </w:rPr>
      <w:t>_F0</w:t>
    </w:r>
    <w:r w:rsidR="00F21D04" w:rsidRPr="00F21D04">
      <w:rPr>
        <w:rFonts w:ascii="Myriad Pro" w:hAnsi="Myriad Pro"/>
        <w:color w:val="1F497D" w:themeColor="text2"/>
        <w:sz w:val="20"/>
        <w:szCs w:val="20"/>
        <w:highlight w:val="yellow"/>
      </w:rPr>
      <w:t>2</w:t>
    </w:r>
    <w:r w:rsidR="005C2B0A">
      <w:rPr>
        <w:rFonts w:ascii="Myriad Pro" w:hAnsi="Myriad Pro"/>
        <w:color w:val="1F497D" w:themeColor="text2"/>
        <w:sz w:val="20"/>
        <w:szCs w:val="20"/>
      </w:rPr>
      <w:t>_FH</w:t>
    </w:r>
    <w:r w:rsidRPr="00560633">
      <w:rPr>
        <w:rFonts w:ascii="Myriad Pro" w:hAnsi="Myriad Pro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Seite </w:t>
        </w:r>
        <w:r w:rsidR="00591808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PAGE </w:instrText>
        </w:r>
        <w:r w:rsidR="00591808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443FEF">
          <w:rPr>
            <w:rFonts w:ascii="Myriad Pro" w:hAnsi="Myriad Pro"/>
            <w:noProof/>
            <w:color w:val="1F497D" w:themeColor="text2"/>
            <w:sz w:val="20"/>
            <w:szCs w:val="20"/>
          </w:rPr>
          <w:t>2</w:t>
        </w:r>
        <w:r w:rsidR="00591808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 von </w:t>
        </w:r>
        <w:r w:rsidR="00591808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NUMPAGES  </w:instrText>
        </w:r>
        <w:r w:rsidR="00591808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443FEF">
          <w:rPr>
            <w:rFonts w:ascii="Myriad Pro" w:hAnsi="Myriad Pro"/>
            <w:noProof/>
            <w:color w:val="1F497D" w:themeColor="text2"/>
            <w:sz w:val="20"/>
            <w:szCs w:val="20"/>
          </w:rPr>
          <w:t>3</w:t>
        </w:r>
        <w:r w:rsidR="00591808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610" w:rsidRDefault="00855610" w:rsidP="000144C1">
      <w:pPr>
        <w:spacing w:after="0" w:line="240" w:lineRule="auto"/>
      </w:pPr>
      <w:r>
        <w:separator/>
      </w:r>
    </w:p>
  </w:footnote>
  <w:footnote w:type="continuationSeparator" w:id="0">
    <w:p w:rsidR="00855610" w:rsidRDefault="00855610" w:rsidP="0001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980C9C" w:rsidRDefault="0041715D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 w:rsidRPr="0041715D">
      <w:rPr>
        <w:rFonts w:ascii="Myriad Pro" w:hAnsi="Myriad Pro"/>
        <w:caps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9264" behindDoc="0" locked="0" layoutInCell="1" allowOverlap="1" wp14:anchorId="57F0F52A" wp14:editId="51FA42CB">
          <wp:simplePos x="0" y="0"/>
          <wp:positionH relativeFrom="page">
            <wp:posOffset>5430387</wp:posOffset>
          </wp:positionH>
          <wp:positionV relativeFrom="page">
            <wp:posOffset>395785</wp:posOffset>
          </wp:positionV>
          <wp:extent cx="1441261" cy="457200"/>
          <wp:effectExtent l="19050" t="0" r="0" b="0"/>
          <wp:wrapNone/>
          <wp:docPr id="2" name="Bil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80C9C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044BB7" w:rsidRPr="00044BB7" w:rsidRDefault="00855610" w:rsidP="00044BB7">
    <w:pPr>
      <w:pStyle w:val="berschrift3"/>
      <w:spacing w:after="240" w:line="240" w:lineRule="auto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F92D4A">
          <w:rPr>
            <w:rStyle w:val="berschrift1Zchn"/>
          </w:rPr>
          <w:t xml:space="preserve">VA </w:t>
        </w:r>
        <w:r w:rsidR="00F92D4A" w:rsidRPr="00F92D4A">
          <w:rPr>
            <w:rStyle w:val="berschrift1Zchn"/>
          </w:rPr>
          <w:t>Managementbewertung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2B7500"/>
    <w:multiLevelType w:val="hybridMultilevel"/>
    <w:tmpl w:val="B32E6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27C3D"/>
    <w:multiLevelType w:val="hybridMultilevel"/>
    <w:tmpl w:val="EED292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1E79A2"/>
    <w:multiLevelType w:val="hybridMultilevel"/>
    <w:tmpl w:val="33EC36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16732"/>
    <w:multiLevelType w:val="hybridMultilevel"/>
    <w:tmpl w:val="7B46B9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D70F08"/>
    <w:multiLevelType w:val="hybridMultilevel"/>
    <w:tmpl w:val="BCE67E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675AA7"/>
    <w:multiLevelType w:val="hybridMultilevel"/>
    <w:tmpl w:val="0768A2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515A3F"/>
    <w:multiLevelType w:val="hybridMultilevel"/>
    <w:tmpl w:val="B792EA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12414"/>
    <w:multiLevelType w:val="hybridMultilevel"/>
    <w:tmpl w:val="A4946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237FB3"/>
    <w:multiLevelType w:val="hybridMultilevel"/>
    <w:tmpl w:val="B4D03D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4E5AE9"/>
    <w:multiLevelType w:val="hybridMultilevel"/>
    <w:tmpl w:val="DA464A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C9664B"/>
    <w:multiLevelType w:val="hybridMultilevel"/>
    <w:tmpl w:val="22E290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430835"/>
    <w:multiLevelType w:val="hybridMultilevel"/>
    <w:tmpl w:val="06A64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534AF0"/>
    <w:multiLevelType w:val="hybridMultilevel"/>
    <w:tmpl w:val="3654AB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887E98"/>
    <w:multiLevelType w:val="hybridMultilevel"/>
    <w:tmpl w:val="A37442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A174FB"/>
    <w:multiLevelType w:val="hybridMultilevel"/>
    <w:tmpl w:val="37CE6A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FC0429"/>
    <w:multiLevelType w:val="hybridMultilevel"/>
    <w:tmpl w:val="240ADA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66840FC9"/>
    <w:multiLevelType w:val="hybridMultilevel"/>
    <w:tmpl w:val="A15243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1E1941"/>
    <w:multiLevelType w:val="hybridMultilevel"/>
    <w:tmpl w:val="33D870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9F2D55"/>
    <w:multiLevelType w:val="hybridMultilevel"/>
    <w:tmpl w:val="8E328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"/>
  </w:num>
  <w:num w:numId="4">
    <w:abstractNumId w:val="9"/>
  </w:num>
  <w:num w:numId="5">
    <w:abstractNumId w:val="2"/>
  </w:num>
  <w:num w:numId="6">
    <w:abstractNumId w:val="14"/>
  </w:num>
  <w:num w:numId="7">
    <w:abstractNumId w:val="7"/>
  </w:num>
  <w:num w:numId="8">
    <w:abstractNumId w:val="13"/>
  </w:num>
  <w:num w:numId="9">
    <w:abstractNumId w:val="5"/>
  </w:num>
  <w:num w:numId="10">
    <w:abstractNumId w:val="3"/>
  </w:num>
  <w:num w:numId="11">
    <w:abstractNumId w:val="4"/>
  </w:num>
  <w:num w:numId="12">
    <w:abstractNumId w:val="11"/>
  </w:num>
  <w:num w:numId="13">
    <w:abstractNumId w:val="18"/>
  </w:num>
  <w:num w:numId="14">
    <w:abstractNumId w:val="6"/>
  </w:num>
  <w:num w:numId="15">
    <w:abstractNumId w:val="8"/>
  </w:num>
  <w:num w:numId="16">
    <w:abstractNumId w:val="22"/>
  </w:num>
  <w:num w:numId="17">
    <w:abstractNumId w:val="21"/>
  </w:num>
  <w:num w:numId="18">
    <w:abstractNumId w:val="23"/>
  </w:num>
  <w:num w:numId="19">
    <w:abstractNumId w:val="15"/>
  </w:num>
  <w:num w:numId="20">
    <w:abstractNumId w:val="19"/>
  </w:num>
  <w:num w:numId="21">
    <w:abstractNumId w:val="17"/>
  </w:num>
  <w:num w:numId="22">
    <w:abstractNumId w:val="12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D4A"/>
    <w:rsid w:val="00007316"/>
    <w:rsid w:val="000144C1"/>
    <w:rsid w:val="000207BE"/>
    <w:rsid w:val="00020D56"/>
    <w:rsid w:val="00044BB7"/>
    <w:rsid w:val="00061F8C"/>
    <w:rsid w:val="000805AE"/>
    <w:rsid w:val="0008092F"/>
    <w:rsid w:val="00086A25"/>
    <w:rsid w:val="00093549"/>
    <w:rsid w:val="000B38B7"/>
    <w:rsid w:val="000B706A"/>
    <w:rsid w:val="000C1C18"/>
    <w:rsid w:val="000C56D9"/>
    <w:rsid w:val="00110415"/>
    <w:rsid w:val="001125DA"/>
    <w:rsid w:val="00151AC6"/>
    <w:rsid w:val="001543AF"/>
    <w:rsid w:val="00154772"/>
    <w:rsid w:val="00173374"/>
    <w:rsid w:val="00192CD5"/>
    <w:rsid w:val="001E1609"/>
    <w:rsid w:val="002001C2"/>
    <w:rsid w:val="00204D33"/>
    <w:rsid w:val="00211B60"/>
    <w:rsid w:val="0023205C"/>
    <w:rsid w:val="00240D90"/>
    <w:rsid w:val="00246E63"/>
    <w:rsid w:val="00255CA4"/>
    <w:rsid w:val="00265925"/>
    <w:rsid w:val="002837DE"/>
    <w:rsid w:val="00293831"/>
    <w:rsid w:val="002C1966"/>
    <w:rsid w:val="003007F4"/>
    <w:rsid w:val="003248D3"/>
    <w:rsid w:val="00327CB2"/>
    <w:rsid w:val="00341BB9"/>
    <w:rsid w:val="0035050E"/>
    <w:rsid w:val="00353FDC"/>
    <w:rsid w:val="00367888"/>
    <w:rsid w:val="00381C31"/>
    <w:rsid w:val="00391921"/>
    <w:rsid w:val="003B5099"/>
    <w:rsid w:val="003B6973"/>
    <w:rsid w:val="003E5340"/>
    <w:rsid w:val="003E7B31"/>
    <w:rsid w:val="003F59AD"/>
    <w:rsid w:val="004039DE"/>
    <w:rsid w:val="00413607"/>
    <w:rsid w:val="0041465A"/>
    <w:rsid w:val="0041715D"/>
    <w:rsid w:val="00443FEF"/>
    <w:rsid w:val="0045388F"/>
    <w:rsid w:val="00453904"/>
    <w:rsid w:val="0047660D"/>
    <w:rsid w:val="004816D5"/>
    <w:rsid w:val="004B4E72"/>
    <w:rsid w:val="004C2AB8"/>
    <w:rsid w:val="004D3DD9"/>
    <w:rsid w:val="004F7856"/>
    <w:rsid w:val="005316F8"/>
    <w:rsid w:val="00546F62"/>
    <w:rsid w:val="00551EFB"/>
    <w:rsid w:val="00560633"/>
    <w:rsid w:val="005609B3"/>
    <w:rsid w:val="00565485"/>
    <w:rsid w:val="00575292"/>
    <w:rsid w:val="0057769D"/>
    <w:rsid w:val="00580238"/>
    <w:rsid w:val="005903E4"/>
    <w:rsid w:val="00591808"/>
    <w:rsid w:val="00593F97"/>
    <w:rsid w:val="0059479F"/>
    <w:rsid w:val="005A3640"/>
    <w:rsid w:val="005A5756"/>
    <w:rsid w:val="005C1155"/>
    <w:rsid w:val="005C2B0A"/>
    <w:rsid w:val="005D1234"/>
    <w:rsid w:val="005D20F6"/>
    <w:rsid w:val="005D29D2"/>
    <w:rsid w:val="005D6774"/>
    <w:rsid w:val="005F7767"/>
    <w:rsid w:val="005F7B3C"/>
    <w:rsid w:val="006035AC"/>
    <w:rsid w:val="00642C90"/>
    <w:rsid w:val="006B6E69"/>
    <w:rsid w:val="006C04DA"/>
    <w:rsid w:val="006D7724"/>
    <w:rsid w:val="006E1145"/>
    <w:rsid w:val="006F63AC"/>
    <w:rsid w:val="006F66ED"/>
    <w:rsid w:val="00716578"/>
    <w:rsid w:val="0072054E"/>
    <w:rsid w:val="00742D92"/>
    <w:rsid w:val="00761EBC"/>
    <w:rsid w:val="00762E72"/>
    <w:rsid w:val="00765503"/>
    <w:rsid w:val="007767E6"/>
    <w:rsid w:val="007A1962"/>
    <w:rsid w:val="007A6165"/>
    <w:rsid w:val="007B4037"/>
    <w:rsid w:val="007B6CA4"/>
    <w:rsid w:val="007C5EB0"/>
    <w:rsid w:val="008049F3"/>
    <w:rsid w:val="00806121"/>
    <w:rsid w:val="00813DA8"/>
    <w:rsid w:val="008269AD"/>
    <w:rsid w:val="0083233C"/>
    <w:rsid w:val="00842F60"/>
    <w:rsid w:val="00853060"/>
    <w:rsid w:val="00853D97"/>
    <w:rsid w:val="00855610"/>
    <w:rsid w:val="00855CFC"/>
    <w:rsid w:val="0087427D"/>
    <w:rsid w:val="00895E70"/>
    <w:rsid w:val="008B352B"/>
    <w:rsid w:val="008B50CB"/>
    <w:rsid w:val="008C2087"/>
    <w:rsid w:val="008D7D10"/>
    <w:rsid w:val="00915BB5"/>
    <w:rsid w:val="00932FA1"/>
    <w:rsid w:val="009434E0"/>
    <w:rsid w:val="0095029A"/>
    <w:rsid w:val="00954F6A"/>
    <w:rsid w:val="00955801"/>
    <w:rsid w:val="00971CEB"/>
    <w:rsid w:val="00980C9C"/>
    <w:rsid w:val="00986AE4"/>
    <w:rsid w:val="00990E91"/>
    <w:rsid w:val="0099139F"/>
    <w:rsid w:val="009C7762"/>
    <w:rsid w:val="00A129C2"/>
    <w:rsid w:val="00A13984"/>
    <w:rsid w:val="00A26DC4"/>
    <w:rsid w:val="00A359F3"/>
    <w:rsid w:val="00A45D7B"/>
    <w:rsid w:val="00A574BA"/>
    <w:rsid w:val="00A66A64"/>
    <w:rsid w:val="00A74F32"/>
    <w:rsid w:val="00A818FC"/>
    <w:rsid w:val="00A95B5E"/>
    <w:rsid w:val="00AB12C5"/>
    <w:rsid w:val="00AB446C"/>
    <w:rsid w:val="00AD0953"/>
    <w:rsid w:val="00AE30FD"/>
    <w:rsid w:val="00AE76F6"/>
    <w:rsid w:val="00B07ED7"/>
    <w:rsid w:val="00B12CCC"/>
    <w:rsid w:val="00B316D7"/>
    <w:rsid w:val="00B51E94"/>
    <w:rsid w:val="00B56B4B"/>
    <w:rsid w:val="00B607AB"/>
    <w:rsid w:val="00B743D0"/>
    <w:rsid w:val="00B771EB"/>
    <w:rsid w:val="00BC3CAC"/>
    <w:rsid w:val="00BD3664"/>
    <w:rsid w:val="00BD63B5"/>
    <w:rsid w:val="00BE352B"/>
    <w:rsid w:val="00BF5C93"/>
    <w:rsid w:val="00C02F0C"/>
    <w:rsid w:val="00C050AE"/>
    <w:rsid w:val="00C118CE"/>
    <w:rsid w:val="00C17C5F"/>
    <w:rsid w:val="00C21194"/>
    <w:rsid w:val="00C237E3"/>
    <w:rsid w:val="00C3071C"/>
    <w:rsid w:val="00C43B39"/>
    <w:rsid w:val="00C75C4B"/>
    <w:rsid w:val="00C764BF"/>
    <w:rsid w:val="00C80371"/>
    <w:rsid w:val="00C96F40"/>
    <w:rsid w:val="00CB7492"/>
    <w:rsid w:val="00CD22B6"/>
    <w:rsid w:val="00CE6E55"/>
    <w:rsid w:val="00CF7545"/>
    <w:rsid w:val="00D24096"/>
    <w:rsid w:val="00D36DF5"/>
    <w:rsid w:val="00D36F88"/>
    <w:rsid w:val="00D50E32"/>
    <w:rsid w:val="00D63D7A"/>
    <w:rsid w:val="00D65CFB"/>
    <w:rsid w:val="00D706BE"/>
    <w:rsid w:val="00D866B1"/>
    <w:rsid w:val="00DA04DA"/>
    <w:rsid w:val="00DA09CD"/>
    <w:rsid w:val="00DB0790"/>
    <w:rsid w:val="00DB2A0C"/>
    <w:rsid w:val="00DC22A2"/>
    <w:rsid w:val="00DE2E73"/>
    <w:rsid w:val="00DE7EB0"/>
    <w:rsid w:val="00DF64A0"/>
    <w:rsid w:val="00DF70E8"/>
    <w:rsid w:val="00E046C0"/>
    <w:rsid w:val="00E243A9"/>
    <w:rsid w:val="00E26F28"/>
    <w:rsid w:val="00E32AA4"/>
    <w:rsid w:val="00E34DF5"/>
    <w:rsid w:val="00E35940"/>
    <w:rsid w:val="00E3646A"/>
    <w:rsid w:val="00E6465E"/>
    <w:rsid w:val="00EB1677"/>
    <w:rsid w:val="00EC7BB2"/>
    <w:rsid w:val="00ED07A1"/>
    <w:rsid w:val="00F14510"/>
    <w:rsid w:val="00F21D04"/>
    <w:rsid w:val="00F3162A"/>
    <w:rsid w:val="00F345AC"/>
    <w:rsid w:val="00F92D4A"/>
    <w:rsid w:val="00F967FE"/>
    <w:rsid w:val="00FB22D4"/>
    <w:rsid w:val="00FB48D6"/>
    <w:rsid w:val="00FC46F1"/>
    <w:rsid w:val="00FD1B33"/>
    <w:rsid w:val="00FF5AF6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5D6774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/>
      <w:sz w:val="24"/>
      <w:szCs w:val="24"/>
      <w:lang w:eastAsia="en-US"/>
    </w:rPr>
  </w:style>
  <w:style w:type="paragraph" w:customStyle="1" w:styleId="Default">
    <w:name w:val="Default"/>
    <w:rsid w:val="00E26F28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E26F28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E26F28"/>
    <w:rPr>
      <w:rFonts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5D6774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/>
      <w:sz w:val="24"/>
      <w:szCs w:val="24"/>
      <w:lang w:eastAsia="en-US"/>
    </w:rPr>
  </w:style>
  <w:style w:type="paragraph" w:customStyle="1" w:styleId="Default">
    <w:name w:val="Default"/>
    <w:rsid w:val="00E26F28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E26F28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E26F28"/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D572A-3B01-40F2-81FF-BBAF2FB1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 Managementbewertung</vt:lpstr>
    </vt:vector>
  </TitlesOfParts>
  <Company>waggon24 GmbH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 Managementbewertung</dc:title>
  <dc:creator>Benno Hein</dc:creator>
  <cp:lastModifiedBy>Frank Hennig</cp:lastModifiedBy>
  <cp:revision>3</cp:revision>
  <cp:lastPrinted>2012-08-28T13:12:00Z</cp:lastPrinted>
  <dcterms:created xsi:type="dcterms:W3CDTF">2018-04-11T08:19:00Z</dcterms:created>
  <dcterms:modified xsi:type="dcterms:W3CDTF">2018-04-11T09:39:00Z</dcterms:modified>
</cp:coreProperties>
</file>